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697C" w14:textId="2C5131C5" w:rsidR="00A24397" w:rsidRPr="00665F18" w:rsidRDefault="00A24397" w:rsidP="00A24397">
      <w:pPr>
        <w:pBdr>
          <w:bottom w:val="single" w:sz="12" w:space="0" w:color="C00000"/>
        </w:pBdr>
        <w:jc w:val="center"/>
        <w:rPr>
          <w:rFonts w:ascii="Calibri" w:hAnsi="Calibri" w:cs="Calibri"/>
          <w:b/>
          <w:sz w:val="28"/>
          <w:szCs w:val="28"/>
        </w:rPr>
      </w:pPr>
      <w:bookmarkStart w:id="0" w:name="_Toc504468209"/>
      <w:r w:rsidRPr="00665F18">
        <w:rPr>
          <w:rFonts w:ascii="Calibri" w:hAnsi="Calibri" w:cs="Calibri"/>
          <w:b/>
          <w:sz w:val="28"/>
          <w:szCs w:val="28"/>
        </w:rPr>
        <w:t xml:space="preserve">ANEXO </w:t>
      </w:r>
      <w:r>
        <w:rPr>
          <w:rFonts w:ascii="Calibri" w:hAnsi="Calibri" w:cs="Calibri"/>
          <w:b/>
          <w:sz w:val="28"/>
          <w:szCs w:val="28"/>
        </w:rPr>
        <w:t>III</w:t>
      </w:r>
      <w:r w:rsidR="00503756">
        <w:rPr>
          <w:rFonts w:ascii="Calibri" w:hAnsi="Calibri" w:cs="Calibri"/>
          <w:b/>
          <w:sz w:val="28"/>
          <w:szCs w:val="28"/>
        </w:rPr>
        <w:t xml:space="preserve"> -</w:t>
      </w:r>
      <w:r w:rsidRPr="00665F18">
        <w:rPr>
          <w:rFonts w:ascii="Calibri" w:hAnsi="Calibri" w:cs="Calibri"/>
          <w:b/>
          <w:sz w:val="28"/>
          <w:szCs w:val="28"/>
        </w:rPr>
        <w:t xml:space="preserve"> PENALIDADES Y RESOLUCIÓN DEL CONTRATO</w:t>
      </w:r>
      <w:bookmarkEnd w:id="0"/>
    </w:p>
    <w:p w14:paraId="37AD7FCE" w14:textId="77777777" w:rsidR="00A24397" w:rsidRPr="00391AF9" w:rsidRDefault="00A24397" w:rsidP="00A24397">
      <w:pPr>
        <w:rPr>
          <w:rFonts w:cs="Calibri"/>
          <w:szCs w:val="22"/>
        </w:rPr>
      </w:pPr>
    </w:p>
    <w:p w14:paraId="0E580D8B" w14:textId="225A8D2B" w:rsidR="003E4F84" w:rsidRDefault="003E4F84" w:rsidP="003E4F84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Si el contratista incumple alguna de las condiciones establecidas en la presente licitación</w:t>
      </w:r>
      <w:r w:rsidR="00516B2A">
        <w:rPr>
          <w:rFonts w:ascii="Calibri" w:hAnsi="Calibri" w:cs="Calibri"/>
          <w:sz w:val="22"/>
          <w:szCs w:val="22"/>
        </w:rPr>
        <w:t xml:space="preserve"> (</w:t>
      </w:r>
      <w:r w:rsidR="00F658D1">
        <w:rPr>
          <w:rFonts w:ascii="Calibri" w:hAnsi="Calibri" w:cs="Calibri"/>
          <w:sz w:val="22"/>
          <w:szCs w:val="22"/>
        </w:rPr>
        <w:t>prescripciones técnicas, adscripción de medio</w:t>
      </w:r>
      <w:r w:rsidR="004C4D81">
        <w:rPr>
          <w:rFonts w:ascii="Calibri" w:hAnsi="Calibri" w:cs="Calibri"/>
          <w:sz w:val="22"/>
          <w:szCs w:val="22"/>
        </w:rPr>
        <w:t>s</w:t>
      </w:r>
      <w:r w:rsidR="008D6757">
        <w:rPr>
          <w:rFonts w:ascii="Calibri" w:hAnsi="Calibri" w:cs="Calibri"/>
          <w:sz w:val="22"/>
          <w:szCs w:val="22"/>
        </w:rPr>
        <w:t xml:space="preserve"> y subcontratación)</w:t>
      </w:r>
      <w:r w:rsidRPr="00391AF9">
        <w:rPr>
          <w:rFonts w:ascii="Calibri" w:hAnsi="Calibri" w:cs="Calibri"/>
          <w:sz w:val="22"/>
          <w:szCs w:val="22"/>
        </w:rPr>
        <w:t>, FREMAP impon</w:t>
      </w:r>
      <w:r>
        <w:rPr>
          <w:rFonts w:ascii="Calibri" w:hAnsi="Calibri" w:cs="Calibri"/>
          <w:sz w:val="22"/>
          <w:szCs w:val="22"/>
        </w:rPr>
        <w:t>drá</w:t>
      </w:r>
      <w:r w:rsidRPr="00391AF9">
        <w:rPr>
          <w:rFonts w:ascii="Calibri" w:hAnsi="Calibri" w:cs="Calibri"/>
          <w:sz w:val="22"/>
          <w:szCs w:val="22"/>
        </w:rPr>
        <w:t xml:space="preserve"> penalidad</w:t>
      </w:r>
      <w:r w:rsidR="005B370A">
        <w:rPr>
          <w:rFonts w:ascii="Calibri" w:hAnsi="Calibri" w:cs="Calibri"/>
          <w:sz w:val="22"/>
          <w:szCs w:val="22"/>
        </w:rPr>
        <w:t>e</w:t>
      </w:r>
      <w:r w:rsidRPr="00391AF9">
        <w:rPr>
          <w:rFonts w:ascii="Calibri" w:hAnsi="Calibri" w:cs="Calibri"/>
          <w:sz w:val="22"/>
          <w:szCs w:val="22"/>
        </w:rPr>
        <w:t>s al mismo, o bien</w:t>
      </w:r>
      <w:r w:rsidR="00E007FD">
        <w:rPr>
          <w:rFonts w:ascii="Calibri" w:hAnsi="Calibri" w:cs="Calibri"/>
          <w:sz w:val="22"/>
          <w:szCs w:val="22"/>
        </w:rPr>
        <w:t xml:space="preserve"> podrá</w:t>
      </w:r>
      <w:r w:rsidRPr="00391AF9">
        <w:rPr>
          <w:rFonts w:ascii="Calibri" w:hAnsi="Calibri" w:cs="Calibri"/>
          <w:sz w:val="22"/>
          <w:szCs w:val="22"/>
        </w:rPr>
        <w:t xml:space="preserve"> instar</w:t>
      </w:r>
      <w:r w:rsidR="00E007FD">
        <w:rPr>
          <w:rFonts w:ascii="Calibri" w:hAnsi="Calibri" w:cs="Calibri"/>
          <w:sz w:val="22"/>
          <w:szCs w:val="22"/>
        </w:rPr>
        <w:t xml:space="preserve"> </w:t>
      </w:r>
      <w:r w:rsidRPr="00391AF9">
        <w:rPr>
          <w:rFonts w:ascii="Calibri" w:hAnsi="Calibri" w:cs="Calibri"/>
          <w:sz w:val="22"/>
          <w:szCs w:val="22"/>
        </w:rPr>
        <w:t>la resolución del contrato, en los siguientes supuestos:</w:t>
      </w:r>
    </w:p>
    <w:p w14:paraId="4A49DE6F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0EE728D6" w14:textId="77777777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primera reclamación resuelta en disconformidad manifiesta conllevará una falta.</w:t>
      </w:r>
    </w:p>
    <w:p w14:paraId="55164B6B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5358321E" w14:textId="3D3C6A29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D01A93">
        <w:rPr>
          <w:bCs/>
        </w:rPr>
        <w:t xml:space="preserve">La segunda reclamación resuelta en disconformidad </w:t>
      </w:r>
      <w:r w:rsidR="001B2666" w:rsidRPr="00D01A93">
        <w:rPr>
          <w:bCs/>
        </w:rPr>
        <w:t>manifiesta</w:t>
      </w:r>
      <w:r w:rsidRPr="00D01A93">
        <w:rPr>
          <w:bCs/>
        </w:rPr>
        <w:t xml:space="preserve"> </w:t>
      </w:r>
      <w:r w:rsidR="0095454C">
        <w:rPr>
          <w:bCs/>
        </w:rPr>
        <w:t xml:space="preserve">conllevará una falta y </w:t>
      </w:r>
      <w:r w:rsidR="001B2666">
        <w:rPr>
          <w:bCs/>
        </w:rPr>
        <w:t xml:space="preserve">FREMAP </w:t>
      </w:r>
      <w:r w:rsidRPr="00D01A93">
        <w:rPr>
          <w:bCs/>
        </w:rPr>
        <w:t xml:space="preserve">aplicará una penalidad del </w:t>
      </w:r>
      <w:r>
        <w:rPr>
          <w:bCs/>
        </w:rPr>
        <w:t>5</w:t>
      </w:r>
      <w:r w:rsidRPr="00D01A93">
        <w:rPr>
          <w:bCs/>
        </w:rPr>
        <w:t>% del importe de adjudicación.</w:t>
      </w:r>
    </w:p>
    <w:p w14:paraId="79879877" w14:textId="77777777" w:rsidR="003E4F84" w:rsidRPr="00D01A93" w:rsidRDefault="003E4F84" w:rsidP="003E4F84">
      <w:pPr>
        <w:pStyle w:val="Textoindependiente"/>
        <w:jc w:val="both"/>
        <w:rPr>
          <w:bCs/>
        </w:rPr>
      </w:pPr>
    </w:p>
    <w:p w14:paraId="61F0F8D3" w14:textId="702D7C4B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tercera reclamación resuelta en disconformidad manifiesta</w:t>
      </w:r>
      <w:r w:rsidR="001B2666">
        <w:rPr>
          <w:bCs/>
        </w:rPr>
        <w:t xml:space="preserve"> conllevará una falta y</w:t>
      </w:r>
      <w:r w:rsidRPr="00A735DF">
        <w:rPr>
          <w:bCs/>
        </w:rPr>
        <w:t xml:space="preserve"> FREMAP aplicará una penalidad </w:t>
      </w:r>
      <w:r w:rsidRPr="00E3610E">
        <w:rPr>
          <w:bCs/>
        </w:rPr>
        <w:t xml:space="preserve">del </w:t>
      </w:r>
      <w:r>
        <w:rPr>
          <w:bCs/>
        </w:rPr>
        <w:t>10</w:t>
      </w:r>
      <w:r w:rsidRPr="00E3610E">
        <w:rPr>
          <w:bCs/>
        </w:rPr>
        <w:t>%</w:t>
      </w:r>
      <w:r w:rsidRPr="00A735DF">
        <w:rPr>
          <w:bCs/>
        </w:rPr>
        <w:t xml:space="preserve"> </w:t>
      </w:r>
      <w:r>
        <w:rPr>
          <w:bCs/>
        </w:rPr>
        <w:t>del importe de adjudicación.</w:t>
      </w:r>
    </w:p>
    <w:p w14:paraId="7486B08F" w14:textId="77777777" w:rsidR="003E4F84" w:rsidRDefault="003E4F84" w:rsidP="003E4F84">
      <w:pPr>
        <w:pStyle w:val="Textoindependiente"/>
        <w:jc w:val="both"/>
        <w:rPr>
          <w:bCs/>
        </w:rPr>
      </w:pPr>
    </w:p>
    <w:p w14:paraId="6E304C17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La acumulación de tres faltas podrá suponer la resolución unilateral del contrato por parte de FREMAP, sin necesidad de previo aviso</w:t>
      </w:r>
      <w:r>
        <w:rPr>
          <w:rFonts w:ascii="Calibri" w:eastAsia="Calibri" w:hAnsi="Calibri" w:cs="Calibri"/>
          <w:bCs/>
          <w:sz w:val="22"/>
          <w:szCs w:val="22"/>
          <w:lang w:val="es-ES" w:eastAsia="en-US"/>
        </w:rPr>
        <w:t xml:space="preserve"> por parte de FREMAP</w:t>
      </w: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.</w:t>
      </w:r>
    </w:p>
    <w:p w14:paraId="28552D7C" w14:textId="77777777" w:rsidR="005A1997" w:rsidRDefault="005A1997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3CFC242F" w14:textId="0793EA79" w:rsidR="005A1997" w:rsidRDefault="005A1997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  <w:r>
        <w:rPr>
          <w:rFonts w:ascii="Calibri" w:eastAsia="Calibri" w:hAnsi="Calibri" w:cs="Calibri"/>
          <w:bCs/>
          <w:sz w:val="22"/>
          <w:szCs w:val="22"/>
          <w:lang w:val="es-ES" w:eastAsia="en-US"/>
        </w:rPr>
        <w:t>Por otro lado, e</w:t>
      </w:r>
      <w:r w:rsidRPr="005A1997">
        <w:rPr>
          <w:rFonts w:ascii="Calibri" w:eastAsia="Calibri" w:hAnsi="Calibri" w:cs="Calibri"/>
          <w:bCs/>
          <w:sz w:val="22"/>
          <w:szCs w:val="22"/>
          <w:lang w:val="es-ES" w:eastAsia="en-US"/>
        </w:rPr>
        <w:t>l incumplimiento de la obligación de acreditar las condiciones especiales de ejecución en el plazo exigido o la aportación de documentación insuficiente o defectuosa, sin que se haya subsanado correctamente en el plazo máximo de 5 días hábiles desde el oportuno requerimiento, dará lugar a la imposición de una penalidad equivalente al 0,5% del importe de adjudicación del contrato.</w:t>
      </w:r>
    </w:p>
    <w:p w14:paraId="56F0BE52" w14:textId="77777777" w:rsidR="00744AED" w:rsidRDefault="00744AED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003BC100" w14:textId="3148834F" w:rsidR="00744AED" w:rsidRPr="000C15E0" w:rsidRDefault="00744AED" w:rsidP="00744AED">
      <w:pPr>
        <w:pStyle w:val="Textoindependiente"/>
        <w:spacing w:before="11"/>
        <w:jc w:val="both"/>
        <w:rPr>
          <w:u w:val="single"/>
        </w:rPr>
      </w:pPr>
      <w:r>
        <w:t xml:space="preserve">Por </w:t>
      </w:r>
      <w:r w:rsidR="00022F8B">
        <w:t>último, e</w:t>
      </w:r>
      <w:r w:rsidRPr="00524DF4">
        <w:t xml:space="preserve">n caso de incumplimiento lo dispuesto en el </w:t>
      </w:r>
      <w:r w:rsidR="00C27746">
        <w:t xml:space="preserve">apartado “FACTURACIÓN” del </w:t>
      </w:r>
      <w:r w:rsidR="00A7484A" w:rsidRPr="00A7484A">
        <w:t>Pliego de Cláusulas Administrativas Particulares</w:t>
      </w:r>
      <w:r w:rsidRPr="00524DF4">
        <w:t xml:space="preserve">, se </w:t>
      </w:r>
      <w:r w:rsidR="00245FEF">
        <w:t>impondrá una penalidad del 5% de la factura en cuestión.</w:t>
      </w:r>
    </w:p>
    <w:p w14:paraId="4DE40F28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412654A9" w14:textId="77777777" w:rsidR="003E4F84" w:rsidRDefault="003E4F84" w:rsidP="003E4F8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b/>
          <w:sz w:val="22"/>
          <w:szCs w:val="22"/>
        </w:rPr>
      </w:pPr>
      <w:r w:rsidRPr="006201F4">
        <w:rPr>
          <w:rFonts w:ascii="Calibri" w:hAnsi="Calibri" w:cs="Calibri"/>
          <w:b/>
          <w:sz w:val="22"/>
          <w:szCs w:val="22"/>
        </w:rPr>
        <w:t>NOTA IMPORTANTE: Sólo podrán imponerse faltas y/o penalidades por causas imputables al adjudicatario, excluyendo expresamente circunstancias sobrevenidas relacionadas con problemas de fabricación y/o suministro</w:t>
      </w:r>
      <w:r>
        <w:rPr>
          <w:rFonts w:ascii="Calibri" w:hAnsi="Calibri" w:cs="Calibri"/>
          <w:b/>
          <w:sz w:val="22"/>
          <w:szCs w:val="22"/>
        </w:rPr>
        <w:t xml:space="preserve">. </w:t>
      </w:r>
    </w:p>
    <w:p w14:paraId="071AB416" w14:textId="6B6CB7C0" w:rsidR="00994535" w:rsidRPr="003E4F84" w:rsidRDefault="00994535" w:rsidP="00A24397">
      <w:pPr>
        <w:jc w:val="both"/>
      </w:pPr>
    </w:p>
    <w:p w14:paraId="608B3F40" w14:textId="77777777" w:rsidR="00640D7C" w:rsidRPr="00A24397" w:rsidRDefault="00640D7C" w:rsidP="00A24397">
      <w:pPr>
        <w:jc w:val="both"/>
        <w:rPr>
          <w:lang w:val="es-ES"/>
        </w:rPr>
      </w:pPr>
    </w:p>
    <w:sectPr w:rsidR="00640D7C" w:rsidRPr="00A24397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3ABEB" w14:textId="77777777" w:rsidR="00544F55" w:rsidRDefault="00544F55" w:rsidP="00A24397">
      <w:r>
        <w:separator/>
      </w:r>
    </w:p>
  </w:endnote>
  <w:endnote w:type="continuationSeparator" w:id="0">
    <w:p w14:paraId="502A8402" w14:textId="77777777" w:rsidR="00544F55" w:rsidRDefault="00544F55" w:rsidP="00A24397">
      <w:r>
        <w:continuationSeparator/>
      </w:r>
    </w:p>
  </w:endnote>
  <w:endnote w:type="continuationNotice" w:id="1">
    <w:p w14:paraId="34F2A360" w14:textId="77777777" w:rsidR="00544F55" w:rsidRDefault="00544F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E09D9" w14:textId="57479A4C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0F73597" wp14:editId="39F3ECD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91976289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4DB179" w14:textId="5D9E4CFE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F7359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55pt;height:33.3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364DB179" w14:textId="5D9E4CFE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5DFC5" w14:textId="3340F167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79BAE8" wp14:editId="5AF6EAAA">
              <wp:simplePos x="1079157" y="10099589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790509160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9A0E1" w14:textId="08FED0B9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9BAE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5589A0E1" w14:textId="08FED0B9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063D" w14:textId="52943F08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1C42E51C" wp14:editId="24E2DE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00578664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1A589" w14:textId="33986C3C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2E51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55pt;height:33.3pt;z-index:251655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68E1A589" w14:textId="33986C3C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08180" w14:textId="77777777" w:rsidR="00544F55" w:rsidRDefault="00544F55" w:rsidP="00A24397">
      <w:r>
        <w:separator/>
      </w:r>
    </w:p>
  </w:footnote>
  <w:footnote w:type="continuationSeparator" w:id="0">
    <w:p w14:paraId="6D49169F" w14:textId="77777777" w:rsidR="00544F55" w:rsidRDefault="00544F55" w:rsidP="00A24397">
      <w:r>
        <w:continuationSeparator/>
      </w:r>
    </w:p>
  </w:footnote>
  <w:footnote w:type="continuationNotice" w:id="1">
    <w:p w14:paraId="1A1D9E28" w14:textId="77777777" w:rsidR="00544F55" w:rsidRDefault="00544F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3A79" w14:textId="6EB6062C" w:rsidR="005B483C" w:rsidRPr="00992BC7" w:rsidRDefault="00000000" w:rsidP="0051722A">
    <w:pPr>
      <w:pStyle w:val="Encabezado"/>
      <w:jc w:val="center"/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</w:pPr>
    <w:r>
      <w:rPr>
        <w:rFonts w:ascii="Calibri" w:hAnsi="Calibri" w:cs="Calibri"/>
        <w:b/>
        <w:bCs/>
        <w:i/>
        <w:iCs/>
        <w:noProof/>
        <w14:ligatures w14:val="standardContextual"/>
      </w:rPr>
      <w:pict w14:anchorId="3CC4E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left:0;text-align:left;margin-left:0;margin-top:0;width:481.65pt;height:364.6pt;z-index:-25165670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LICT/99/03</w:t>
    </w:r>
    <w:r w:rsidR="0051722A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2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/202</w:t>
    </w:r>
    <w:r w:rsidR="0051722A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5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/01</w:t>
    </w:r>
    <w:r w:rsidR="0051722A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66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 xml:space="preserve"> - </w:t>
    </w:r>
    <w:r w:rsidR="0051722A" w:rsidRPr="0051722A">
      <w:rPr>
        <w:rFonts w:ascii="Calibri" w:hAnsi="Calibri" w:cs="Calibri"/>
        <w:i/>
        <w:iCs/>
        <w:noProof/>
        <w:sz w:val="18"/>
        <w:szCs w:val="18"/>
        <w14:ligatures w14:val="standardContextual"/>
      </w:rPr>
      <w:t>Contratación del suministro, mantenimiento y soporte técnico de una solución de seguridad de navegación a internet basado en el filtrado de DNS para FREMAP, Mutua Colaboradora con la Seguridad Social nº 61.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drawing>
        <wp:anchor distT="0" distB="0" distL="114300" distR="114300" simplePos="0" relativeHeight="251658752" behindDoc="0" locked="0" layoutInCell="1" allowOverlap="1" wp14:anchorId="7D234020" wp14:editId="4C5FFCD7">
          <wp:simplePos x="0" y="0"/>
          <wp:positionH relativeFrom="column">
            <wp:posOffset>-704850</wp:posOffset>
          </wp:positionH>
          <wp:positionV relativeFrom="paragraph">
            <wp:posOffset>-38735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3B498D" w14:textId="77B530EF" w:rsidR="00A24397" w:rsidRPr="005B483C" w:rsidRDefault="00A24397" w:rsidP="00A24397">
    <w:pPr>
      <w:pStyle w:val="Encabezado"/>
      <w:rPr>
        <w:rFonts w:ascii="Rockwell" w:hAnsi="Rockwell"/>
        <w:b/>
        <w:bCs/>
        <w:i/>
        <w:iCs/>
        <w:sz w:val="12"/>
        <w:szCs w:val="12"/>
        <w:lang w:val="es-ES"/>
      </w:rPr>
    </w:pPr>
  </w:p>
  <w:p w14:paraId="0E76170E" w14:textId="77777777" w:rsidR="00A24397" w:rsidRPr="00A24397" w:rsidRDefault="00A243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99C"/>
    <w:multiLevelType w:val="hybridMultilevel"/>
    <w:tmpl w:val="D3AE48F6"/>
    <w:lvl w:ilvl="0" w:tplc="0C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44459"/>
    <w:multiLevelType w:val="hybridMultilevel"/>
    <w:tmpl w:val="0A92F700"/>
    <w:lvl w:ilvl="0" w:tplc="A7B8A63E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600D4"/>
    <w:multiLevelType w:val="hybridMultilevel"/>
    <w:tmpl w:val="6E60F442"/>
    <w:lvl w:ilvl="0" w:tplc="B5F4FA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66E7C"/>
    <w:multiLevelType w:val="hybridMultilevel"/>
    <w:tmpl w:val="F16C60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457252">
    <w:abstractNumId w:val="3"/>
  </w:num>
  <w:num w:numId="2" w16cid:durableId="1795980198">
    <w:abstractNumId w:val="1"/>
  </w:num>
  <w:num w:numId="3" w16cid:durableId="1522357133">
    <w:abstractNumId w:val="2"/>
  </w:num>
  <w:num w:numId="4" w16cid:durableId="592208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397"/>
    <w:rsid w:val="00022F8B"/>
    <w:rsid w:val="0004253B"/>
    <w:rsid w:val="000B3082"/>
    <w:rsid w:val="000B5AFA"/>
    <w:rsid w:val="000D1557"/>
    <w:rsid w:val="00102B0E"/>
    <w:rsid w:val="00171092"/>
    <w:rsid w:val="001B2666"/>
    <w:rsid w:val="001C15C7"/>
    <w:rsid w:val="0021782A"/>
    <w:rsid w:val="0023386F"/>
    <w:rsid w:val="00245FEF"/>
    <w:rsid w:val="00286E98"/>
    <w:rsid w:val="00300307"/>
    <w:rsid w:val="00301086"/>
    <w:rsid w:val="00310A06"/>
    <w:rsid w:val="003141D8"/>
    <w:rsid w:val="00326AD0"/>
    <w:rsid w:val="00352A20"/>
    <w:rsid w:val="003C5FA4"/>
    <w:rsid w:val="003D6A14"/>
    <w:rsid w:val="003E4F84"/>
    <w:rsid w:val="00433039"/>
    <w:rsid w:val="004333A2"/>
    <w:rsid w:val="00437DA1"/>
    <w:rsid w:val="00475E46"/>
    <w:rsid w:val="004856C9"/>
    <w:rsid w:val="00496F9A"/>
    <w:rsid w:val="004C4D81"/>
    <w:rsid w:val="004E2E54"/>
    <w:rsid w:val="00503756"/>
    <w:rsid w:val="00516B2A"/>
    <w:rsid w:val="0051722A"/>
    <w:rsid w:val="00544F55"/>
    <w:rsid w:val="00560D27"/>
    <w:rsid w:val="005909DF"/>
    <w:rsid w:val="005A1997"/>
    <w:rsid w:val="005A2250"/>
    <w:rsid w:val="005B370A"/>
    <w:rsid w:val="005B483C"/>
    <w:rsid w:val="005C2420"/>
    <w:rsid w:val="005C583E"/>
    <w:rsid w:val="005E0B3A"/>
    <w:rsid w:val="00601C31"/>
    <w:rsid w:val="00640D7C"/>
    <w:rsid w:val="00664D4C"/>
    <w:rsid w:val="00674EFF"/>
    <w:rsid w:val="006E08C0"/>
    <w:rsid w:val="006E3DB3"/>
    <w:rsid w:val="00744AED"/>
    <w:rsid w:val="00773305"/>
    <w:rsid w:val="007B3345"/>
    <w:rsid w:val="00874815"/>
    <w:rsid w:val="00895502"/>
    <w:rsid w:val="008A3868"/>
    <w:rsid w:val="008B3747"/>
    <w:rsid w:val="008C7E9A"/>
    <w:rsid w:val="008D6757"/>
    <w:rsid w:val="008F58ED"/>
    <w:rsid w:val="00931C43"/>
    <w:rsid w:val="0095454C"/>
    <w:rsid w:val="00967F8B"/>
    <w:rsid w:val="00992BC7"/>
    <w:rsid w:val="00994535"/>
    <w:rsid w:val="009B2984"/>
    <w:rsid w:val="009C155F"/>
    <w:rsid w:val="009D5EBC"/>
    <w:rsid w:val="00A24397"/>
    <w:rsid w:val="00A33B2D"/>
    <w:rsid w:val="00A33B99"/>
    <w:rsid w:val="00A7484A"/>
    <w:rsid w:val="00AA0924"/>
    <w:rsid w:val="00AA60A2"/>
    <w:rsid w:val="00AB4CC4"/>
    <w:rsid w:val="00AD04DC"/>
    <w:rsid w:val="00BF520B"/>
    <w:rsid w:val="00C2359D"/>
    <w:rsid w:val="00C27746"/>
    <w:rsid w:val="00C6172B"/>
    <w:rsid w:val="00C726E4"/>
    <w:rsid w:val="00CD3054"/>
    <w:rsid w:val="00CD7CC9"/>
    <w:rsid w:val="00D03AA1"/>
    <w:rsid w:val="00D34734"/>
    <w:rsid w:val="00D414AC"/>
    <w:rsid w:val="00D42E8A"/>
    <w:rsid w:val="00D51661"/>
    <w:rsid w:val="00D90261"/>
    <w:rsid w:val="00DA1B40"/>
    <w:rsid w:val="00E007FD"/>
    <w:rsid w:val="00E76195"/>
    <w:rsid w:val="00EA0838"/>
    <w:rsid w:val="00EA673A"/>
    <w:rsid w:val="00EC57B0"/>
    <w:rsid w:val="00EE5EEE"/>
    <w:rsid w:val="00F052AF"/>
    <w:rsid w:val="00F56B44"/>
    <w:rsid w:val="00F6418D"/>
    <w:rsid w:val="00F658D1"/>
    <w:rsid w:val="00FA32F8"/>
    <w:rsid w:val="00FC00A7"/>
    <w:rsid w:val="00FD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74502"/>
  <w15:chartTrackingRefBased/>
  <w15:docId w15:val="{406046AF-9AEA-4723-B582-080F844B1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3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4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4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43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4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43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4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4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4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4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43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43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43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43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43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43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43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43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43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24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4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4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4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24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4397"/>
    <w:rPr>
      <w:i/>
      <w:iCs/>
      <w:color w:val="404040" w:themeColor="text1" w:themeTint="BF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A243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43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43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43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24397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A24397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24397"/>
    <w:rPr>
      <w:rFonts w:ascii="Calibri" w:eastAsia="Calibri" w:hAnsi="Calibri" w:cs="Calibri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3E4F84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customStyle="1" w:styleId="Normal15">
    <w:name w:val="Normal_15"/>
    <w:qFormat/>
    <w:rsid w:val="00744AED"/>
    <w:pPr>
      <w:spacing w:after="0" w:line="360" w:lineRule="atLeast"/>
    </w:pPr>
    <w:rPr>
      <w:rFonts w:ascii="Calibri" w:eastAsia="Calibri" w:hAnsi="Calibri" w:cs="Calibri"/>
      <w:kern w:val="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258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31</cp:revision>
  <dcterms:created xsi:type="dcterms:W3CDTF">2025-02-12T03:22:00Z</dcterms:created>
  <dcterms:modified xsi:type="dcterms:W3CDTF">2026-05-11T08:41:00Z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1dd63968,175d1561,6ab90068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2025-02-03T10:09:45Z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08e45132-ff01-43cf-8c19-14f4a1935279</vt:lpwstr>
  </property>
  <property fmtid="{D5CDD505-2E9C-101B-9397-08002B2CF9AE}" pid="11" name="MSIP_Label_2c0a8209-6590-4cef-adb7-80fa47675d6e_ContentBits">
    <vt:lpwstr>2</vt:lpwstr>
  </property>
</Properties>
</file>